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F4385" w14:textId="77777777" w:rsidR="006D04EC" w:rsidRPr="00670C2C" w:rsidRDefault="006D04EC" w:rsidP="00275BA0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Garamond" w:hAnsi="Tahoma" w:cs="Tahoma"/>
          <w:b/>
          <w:bCs/>
          <w:caps/>
          <w:color w:val="000000" w:themeColor="text1"/>
          <w:sz w:val="28"/>
          <w:szCs w:val="28"/>
          <w:lang w:eastAsia="it-IT" w:bidi="it-IT"/>
        </w:rPr>
      </w:pPr>
    </w:p>
    <w:p w14:paraId="4B96CDE0" w14:textId="38F00820" w:rsidR="00275BA0" w:rsidRPr="00670C2C" w:rsidRDefault="00275BA0" w:rsidP="00275BA0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Garamond" w:hAnsi="Tahoma" w:cs="Tahoma"/>
          <w:b/>
          <w:bCs/>
          <w:caps/>
          <w:color w:val="000000" w:themeColor="text1"/>
          <w:sz w:val="28"/>
          <w:szCs w:val="28"/>
          <w:lang w:eastAsia="it-IT" w:bidi="it-IT"/>
        </w:rPr>
      </w:pPr>
      <w:r w:rsidRPr="00670C2C">
        <w:rPr>
          <w:rFonts w:ascii="Tahoma" w:eastAsia="Garamond" w:hAnsi="Tahoma" w:cs="Tahoma"/>
          <w:b/>
          <w:bCs/>
          <w:caps/>
          <w:color w:val="000000" w:themeColor="text1"/>
          <w:sz w:val="28"/>
          <w:szCs w:val="28"/>
          <w:lang w:eastAsia="it-IT" w:bidi="it-IT"/>
        </w:rPr>
        <w:t xml:space="preserve">misure per il contrasto ed il contenimento della diffusione </w:t>
      </w:r>
    </w:p>
    <w:p w14:paraId="7364F0B9" w14:textId="75C713AE" w:rsidR="00275BA0" w:rsidRPr="00670C2C" w:rsidRDefault="00275BA0" w:rsidP="00275BA0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Garamond" w:hAnsi="Tahoma" w:cs="Tahoma"/>
          <w:b/>
          <w:bCs/>
          <w:caps/>
          <w:color w:val="000000" w:themeColor="text1"/>
          <w:sz w:val="28"/>
          <w:szCs w:val="28"/>
          <w:lang w:eastAsia="it-IT" w:bidi="it-IT"/>
        </w:rPr>
      </w:pPr>
      <w:r w:rsidRPr="00670C2C">
        <w:rPr>
          <w:rFonts w:ascii="Tahoma" w:eastAsia="Garamond" w:hAnsi="Tahoma" w:cs="Tahoma"/>
          <w:b/>
          <w:bCs/>
          <w:caps/>
          <w:color w:val="000000" w:themeColor="text1"/>
          <w:sz w:val="28"/>
          <w:szCs w:val="28"/>
          <w:lang w:eastAsia="it-IT" w:bidi="it-IT"/>
        </w:rPr>
        <w:t xml:space="preserve">del COVID-19 negli ambienti di lavoro </w:t>
      </w:r>
    </w:p>
    <w:p w14:paraId="106D3923" w14:textId="404FD99E" w:rsidR="00275BA0" w:rsidRPr="00803FB3" w:rsidRDefault="00275BA0" w:rsidP="00803FB3">
      <w:pPr>
        <w:rPr>
          <w:rFonts w:ascii="Tahoma" w:eastAsia="Garamond" w:hAnsi="Tahoma" w:cs="Tahoma"/>
          <w:b/>
          <w:bCs/>
          <w:caps/>
          <w:color w:val="1F3864" w:themeColor="accent1" w:themeShade="80"/>
          <w:sz w:val="32"/>
          <w:szCs w:val="32"/>
          <w:lang w:eastAsia="it-IT" w:bidi="it-IT"/>
        </w:rPr>
      </w:pPr>
    </w:p>
    <w:tbl>
      <w:tblPr>
        <w:tblStyle w:val="Grigliatabellachiara"/>
        <w:tblpPr w:leftFromText="141" w:rightFromText="141" w:vertAnchor="text" w:horzAnchor="margin" w:tblpXSpec="center" w:tblpY="17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75BA0" w:rsidRPr="00803FB3" w14:paraId="6F5B5CEF" w14:textId="77777777" w:rsidTr="0073375E">
        <w:trPr>
          <w:trHeight w:val="454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271F1AFE" w14:textId="77777777" w:rsidR="00275BA0" w:rsidRPr="004152A3" w:rsidRDefault="00275BA0" w:rsidP="00843F52">
            <w:pPr>
              <w:widowControl w:val="0"/>
              <w:autoSpaceDE w:val="0"/>
              <w:autoSpaceDN w:val="0"/>
              <w:jc w:val="center"/>
              <w:rPr>
                <w:rFonts w:ascii="Tahoma" w:eastAsia="Garamond" w:hAnsi="Tahoma" w:cs="Tahoma"/>
                <w:caps/>
                <w:sz w:val="24"/>
                <w:szCs w:val="24"/>
                <w:lang w:eastAsia="it-IT" w:bidi="it-IT"/>
              </w:rPr>
            </w:pPr>
            <w:r w:rsidRPr="00670C2C">
              <w:rPr>
                <w:rFonts w:ascii="Tahoma" w:eastAsia="Garamond" w:hAnsi="Tahoma" w:cs="Tahoma"/>
                <w:b/>
                <w:caps/>
                <w:color w:val="000000" w:themeColor="text1"/>
                <w:sz w:val="24"/>
                <w:szCs w:val="24"/>
                <w:lang w:eastAsia="it-IT" w:bidi="it-IT"/>
              </w:rPr>
              <w:t>Dati commitente</w:t>
            </w:r>
          </w:p>
        </w:tc>
      </w:tr>
      <w:tr w:rsidR="00275BA0" w:rsidRPr="00803FB3" w14:paraId="3F3AD584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1F0934C9" w14:textId="2C05AFE1" w:rsidR="00275BA0" w:rsidRPr="00803FB3" w:rsidRDefault="00275BA0" w:rsidP="00843F52">
            <w:pPr>
              <w:widowControl w:val="0"/>
              <w:autoSpaceDE w:val="0"/>
              <w:autoSpaceDN w:val="0"/>
              <w:rPr>
                <w:rFonts w:ascii="Tahoma" w:eastAsia="Garamond" w:hAnsi="Tahoma" w:cs="Tahoma"/>
                <w:b/>
                <w:sz w:val="24"/>
                <w:szCs w:val="24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>Ragione/Denominazione sociale:</w:t>
            </w:r>
            <w:r w:rsidR="00670C2C" w:rsidRPr="00E80DDD">
              <w:rPr>
                <w:rFonts w:ascii="Verdana" w:hAnsi="Verdana" w:cs="Tahoma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>PENSIONATO REGINA ELENA</w:t>
            </w:r>
          </w:p>
        </w:tc>
      </w:tr>
      <w:tr w:rsidR="00275BA0" w:rsidRPr="00803FB3" w14:paraId="4D49D853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4F1E0244" w14:textId="0AAFDC7C" w:rsidR="00275BA0" w:rsidRPr="00803FB3" w:rsidRDefault="00E6159A" w:rsidP="00843F52">
            <w:pPr>
              <w:widowControl w:val="0"/>
              <w:autoSpaceDE w:val="0"/>
              <w:autoSpaceDN w:val="0"/>
              <w:spacing w:line="276" w:lineRule="auto"/>
              <w:rPr>
                <w:rFonts w:ascii="Tahoma" w:eastAsia="Garamond" w:hAnsi="Tahoma" w:cs="Tahoma"/>
                <w:lang w:eastAsia="it-IT" w:bidi="it-IT"/>
              </w:rPr>
            </w:pPr>
            <w:r>
              <w:rPr>
                <w:rFonts w:ascii="Tahoma" w:eastAsia="Garamond" w:hAnsi="Tahoma" w:cs="Tahoma"/>
                <w:lang w:eastAsia="it-IT" w:bidi="it-IT"/>
              </w:rPr>
              <w:t>Sede:</w:t>
            </w:r>
            <w:r>
              <w:rPr>
                <w:rFonts w:ascii="Verdana" w:hAnsi="Verdana"/>
                <w:b/>
                <w:color w:val="0070C0"/>
                <w:sz w:val="24"/>
                <w:szCs w:val="24"/>
              </w:rPr>
              <w:t xml:space="preserve"> </w:t>
            </w:r>
            <w:r w:rsidRPr="00E6159A">
              <w:rPr>
                <w:rFonts w:ascii="Tahoma" w:eastAsia="Garamond" w:hAnsi="Tahoma" w:cs="Tahoma"/>
                <w:b/>
                <w:bCs/>
                <w:lang w:eastAsia="it-IT" w:bidi="it-IT"/>
              </w:rPr>
              <w:t xml:space="preserve">Via </w:t>
            </w:r>
            <w:proofErr w:type="spellStart"/>
            <w:r w:rsid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>Pinerlo</w:t>
            </w:r>
            <w:proofErr w:type="spellEnd"/>
            <w:r w:rsid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 xml:space="preserve"> n. 61</w:t>
            </w:r>
            <w:r w:rsidRPr="00E6159A">
              <w:rPr>
                <w:rFonts w:ascii="Tahoma" w:eastAsia="Garamond" w:hAnsi="Tahoma" w:cs="Tahoma"/>
                <w:b/>
                <w:bCs/>
                <w:lang w:eastAsia="it-IT" w:bidi="it-IT"/>
              </w:rPr>
              <w:t xml:space="preserve"> </w:t>
            </w:r>
            <w:r>
              <w:rPr>
                <w:rFonts w:ascii="Tahoma" w:eastAsia="Garamond" w:hAnsi="Tahoma" w:cs="Tahoma"/>
                <w:b/>
                <w:bCs/>
                <w:lang w:eastAsia="it-IT" w:bidi="it-IT"/>
              </w:rPr>
              <w:t>– 10</w:t>
            </w:r>
            <w:r w:rsid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>060</w:t>
            </w:r>
            <w:r w:rsidR="008421DB" w:rsidRPr="008421DB">
              <w:rPr>
                <w:rFonts w:ascii="Tahoma" w:eastAsia="Garamond" w:hAnsi="Tahoma" w:cs="Tahoma"/>
                <w:b/>
                <w:bCs/>
                <w:lang w:eastAsia="it-IT" w:bidi="it-IT"/>
              </w:rPr>
              <w:t xml:space="preserve"> </w:t>
            </w:r>
            <w:r w:rsid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>Pancalieri</w:t>
            </w:r>
            <w:r>
              <w:rPr>
                <w:rFonts w:ascii="Tahoma" w:eastAsia="Garamond" w:hAnsi="Tahoma" w:cs="Tahoma"/>
                <w:b/>
                <w:bCs/>
                <w:lang w:eastAsia="it-IT" w:bidi="it-IT"/>
              </w:rPr>
              <w:t xml:space="preserve"> (TO)</w:t>
            </w:r>
          </w:p>
        </w:tc>
      </w:tr>
      <w:tr w:rsidR="00275BA0" w:rsidRPr="00803FB3" w14:paraId="0E2CB026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24FCB807" w14:textId="60EBF364" w:rsidR="00275BA0" w:rsidRPr="00E6159A" w:rsidRDefault="00275BA0" w:rsidP="00843F52">
            <w:pPr>
              <w:widowControl w:val="0"/>
              <w:autoSpaceDE w:val="0"/>
              <w:autoSpaceDN w:val="0"/>
              <w:spacing w:line="276" w:lineRule="auto"/>
              <w:rPr>
                <w:rFonts w:ascii="Tahoma" w:eastAsia="Garamond" w:hAnsi="Tahoma" w:cs="Tahoma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>Attività svolta:</w:t>
            </w:r>
            <w:r w:rsidRPr="00E6159A">
              <w:rPr>
                <w:rFonts w:ascii="Tahoma" w:eastAsia="Garamond" w:hAnsi="Tahoma" w:cs="Tahoma"/>
                <w:lang w:eastAsia="it-IT" w:bidi="it-IT"/>
              </w:rPr>
              <w:t xml:space="preserve"> </w:t>
            </w:r>
            <w:r w:rsidR="004E4959" w:rsidRP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>Residenza per Anziani</w:t>
            </w:r>
          </w:p>
        </w:tc>
      </w:tr>
      <w:tr w:rsidR="00275BA0" w:rsidRPr="00803FB3" w14:paraId="1C5FCA98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636E5FD8" w14:textId="4F2866D3" w:rsidR="00275BA0" w:rsidRPr="00803FB3" w:rsidRDefault="00275BA0" w:rsidP="00843F52">
            <w:pPr>
              <w:widowControl w:val="0"/>
              <w:autoSpaceDE w:val="0"/>
              <w:autoSpaceDN w:val="0"/>
              <w:rPr>
                <w:rFonts w:ascii="Tahoma" w:eastAsia="Garamond" w:hAnsi="Tahoma" w:cs="Tahoma"/>
                <w:b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 xml:space="preserve">Datore di lavoro: </w:t>
            </w:r>
            <w:r w:rsid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>Francesco Graglia</w:t>
            </w:r>
          </w:p>
        </w:tc>
      </w:tr>
      <w:tr w:rsidR="00275BA0" w:rsidRPr="00803FB3" w14:paraId="75555298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21EBFCFE" w14:textId="447A3297" w:rsidR="00275BA0" w:rsidRPr="00803FB3" w:rsidRDefault="00275BA0" w:rsidP="00843F52">
            <w:pPr>
              <w:widowControl w:val="0"/>
              <w:autoSpaceDE w:val="0"/>
              <w:autoSpaceDN w:val="0"/>
              <w:rPr>
                <w:rFonts w:ascii="Tahoma" w:eastAsia="Garamond" w:hAnsi="Tahoma" w:cs="Tahoma"/>
                <w:sz w:val="24"/>
                <w:szCs w:val="24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 xml:space="preserve">Nominativo RSPP: </w:t>
            </w:r>
            <w:r w:rsidRPr="00803FB3">
              <w:rPr>
                <w:rFonts w:ascii="Tahoma" w:eastAsia="Garamond" w:hAnsi="Tahoma" w:cs="Tahoma"/>
                <w:b/>
                <w:bCs/>
                <w:lang w:eastAsia="it-IT" w:bidi="it-IT"/>
              </w:rPr>
              <w:t xml:space="preserve">Maurizio </w:t>
            </w:r>
            <w:r w:rsidR="0073375E" w:rsidRPr="00803FB3">
              <w:rPr>
                <w:rFonts w:ascii="Tahoma" w:eastAsia="Garamond" w:hAnsi="Tahoma" w:cs="Tahoma"/>
                <w:b/>
                <w:bCs/>
                <w:lang w:eastAsia="it-IT" w:bidi="it-IT"/>
              </w:rPr>
              <w:t>F</w:t>
            </w:r>
            <w:r w:rsidR="00E6159A" w:rsidRPr="00803FB3">
              <w:rPr>
                <w:rFonts w:ascii="Tahoma" w:eastAsia="Garamond" w:hAnsi="Tahoma" w:cs="Tahoma"/>
                <w:b/>
                <w:bCs/>
                <w:lang w:eastAsia="it-IT" w:bidi="it-IT"/>
              </w:rPr>
              <w:t>enocchio</w:t>
            </w:r>
          </w:p>
        </w:tc>
      </w:tr>
      <w:tr w:rsidR="00275BA0" w:rsidRPr="00803FB3" w14:paraId="1064A279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654E8581" w14:textId="36ED073C" w:rsidR="00275BA0" w:rsidRPr="00803FB3" w:rsidRDefault="00275BA0" w:rsidP="00843F52">
            <w:pPr>
              <w:widowControl w:val="0"/>
              <w:autoSpaceDE w:val="0"/>
              <w:autoSpaceDN w:val="0"/>
              <w:rPr>
                <w:rFonts w:ascii="Tahoma" w:eastAsia="Garamond" w:hAnsi="Tahoma" w:cs="Tahoma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 xml:space="preserve">Nominativo/i RLS: </w:t>
            </w:r>
            <w:r w:rsidR="004E4959" w:rsidRP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>Simona Francesca</w:t>
            </w:r>
            <w:r w:rsidR="004E4959" w:rsidRP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 xml:space="preserve"> </w:t>
            </w:r>
            <w:r w:rsidR="004E4959" w:rsidRP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>T</w:t>
            </w:r>
            <w:r w:rsidR="004E4959" w:rsidRP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>erenziani</w:t>
            </w:r>
          </w:p>
        </w:tc>
      </w:tr>
      <w:tr w:rsidR="00275BA0" w:rsidRPr="00803FB3" w14:paraId="11F0A279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7FB9B20D" w14:textId="02E6D5AB" w:rsidR="00275BA0" w:rsidRPr="00803FB3" w:rsidRDefault="00275BA0" w:rsidP="00843F52">
            <w:pPr>
              <w:widowControl w:val="0"/>
              <w:autoSpaceDE w:val="0"/>
              <w:autoSpaceDN w:val="0"/>
              <w:rPr>
                <w:rFonts w:ascii="Tahoma" w:eastAsia="Garamond" w:hAnsi="Tahoma" w:cs="Tahoma"/>
                <w:sz w:val="24"/>
                <w:szCs w:val="24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 xml:space="preserve">Nominativo Medico Competente: </w:t>
            </w:r>
            <w:r w:rsidR="004E4959">
              <w:rPr>
                <w:rFonts w:ascii="Tahoma" w:eastAsia="Garamond" w:hAnsi="Tahoma" w:cs="Tahoma"/>
                <w:b/>
                <w:bCs/>
                <w:lang w:eastAsia="it-IT" w:bidi="it-IT"/>
              </w:rPr>
              <w:t>Luca Licciardi</w:t>
            </w:r>
          </w:p>
        </w:tc>
      </w:tr>
    </w:tbl>
    <w:p w14:paraId="5795B846" w14:textId="5769EC58" w:rsidR="00275BA0" w:rsidRDefault="00275BA0" w:rsidP="00275BA0">
      <w:pPr>
        <w:widowControl w:val="0"/>
        <w:autoSpaceDE w:val="0"/>
        <w:autoSpaceDN w:val="0"/>
        <w:spacing w:after="0" w:line="240" w:lineRule="auto"/>
        <w:rPr>
          <w:rFonts w:ascii="Tahoma" w:eastAsia="Garamond" w:hAnsi="Tahoma" w:cs="Tahoma"/>
          <w:sz w:val="16"/>
          <w:szCs w:val="16"/>
          <w:lang w:eastAsia="it-IT" w:bidi="it-IT"/>
        </w:rPr>
      </w:pPr>
    </w:p>
    <w:p w14:paraId="159CC609" w14:textId="3A66077C" w:rsidR="006D04EC" w:rsidRDefault="006D04EC" w:rsidP="00275BA0">
      <w:pPr>
        <w:widowControl w:val="0"/>
        <w:autoSpaceDE w:val="0"/>
        <w:autoSpaceDN w:val="0"/>
        <w:spacing w:after="0" w:line="240" w:lineRule="auto"/>
        <w:rPr>
          <w:rFonts w:ascii="Tahoma" w:eastAsia="Garamond" w:hAnsi="Tahoma" w:cs="Tahoma"/>
          <w:sz w:val="16"/>
          <w:szCs w:val="16"/>
          <w:lang w:eastAsia="it-IT" w:bidi="it-IT"/>
        </w:rPr>
      </w:pPr>
    </w:p>
    <w:p w14:paraId="7739ED12" w14:textId="0448C141" w:rsidR="006D04EC" w:rsidRDefault="006D04EC" w:rsidP="00275BA0">
      <w:pPr>
        <w:widowControl w:val="0"/>
        <w:autoSpaceDE w:val="0"/>
        <w:autoSpaceDN w:val="0"/>
        <w:spacing w:after="0" w:line="240" w:lineRule="auto"/>
        <w:rPr>
          <w:rFonts w:ascii="Tahoma" w:eastAsia="Garamond" w:hAnsi="Tahoma" w:cs="Tahoma"/>
          <w:sz w:val="16"/>
          <w:szCs w:val="16"/>
          <w:lang w:eastAsia="it-IT" w:bidi="it-IT"/>
        </w:rPr>
      </w:pPr>
    </w:p>
    <w:p w14:paraId="762A9BDF" w14:textId="77777777" w:rsidR="006D04EC" w:rsidRPr="00803FB3" w:rsidRDefault="006D04EC" w:rsidP="00275BA0">
      <w:pPr>
        <w:widowControl w:val="0"/>
        <w:autoSpaceDE w:val="0"/>
        <w:autoSpaceDN w:val="0"/>
        <w:spacing w:after="0" w:line="240" w:lineRule="auto"/>
        <w:rPr>
          <w:rFonts w:ascii="Tahoma" w:eastAsia="Garamond" w:hAnsi="Tahoma" w:cs="Tahoma"/>
          <w:sz w:val="16"/>
          <w:szCs w:val="16"/>
          <w:lang w:eastAsia="it-IT" w:bidi="it-IT"/>
        </w:rPr>
      </w:pPr>
    </w:p>
    <w:tbl>
      <w:tblPr>
        <w:tblStyle w:val="Grigliatabellachiara"/>
        <w:tblpPr w:leftFromText="141" w:rightFromText="141" w:vertAnchor="text" w:horzAnchor="margin" w:tblpXSpec="center" w:tblpY="17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75BA0" w:rsidRPr="00803FB3" w14:paraId="00260D21" w14:textId="77777777" w:rsidTr="0073375E">
        <w:trPr>
          <w:trHeight w:val="454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25CB37BD" w14:textId="77777777" w:rsidR="00275BA0" w:rsidRPr="004152A3" w:rsidRDefault="00275BA0" w:rsidP="00843F52">
            <w:pPr>
              <w:widowControl w:val="0"/>
              <w:autoSpaceDE w:val="0"/>
              <w:autoSpaceDN w:val="0"/>
              <w:jc w:val="center"/>
              <w:rPr>
                <w:rFonts w:ascii="Tahoma" w:eastAsia="Garamond" w:hAnsi="Tahoma" w:cs="Tahoma"/>
                <w:caps/>
                <w:sz w:val="24"/>
                <w:szCs w:val="24"/>
                <w:lang w:eastAsia="it-IT" w:bidi="it-IT"/>
              </w:rPr>
            </w:pPr>
            <w:r w:rsidRPr="008B267E">
              <w:rPr>
                <w:rFonts w:ascii="Tahoma" w:eastAsia="Garamond" w:hAnsi="Tahoma" w:cs="Tahoma"/>
                <w:b/>
                <w:caps/>
                <w:color w:val="000000" w:themeColor="text1"/>
                <w:sz w:val="24"/>
                <w:szCs w:val="24"/>
                <w:lang w:eastAsia="it-IT" w:bidi="it-IT"/>
              </w:rPr>
              <w:t>Dati APPALTATORE</w:t>
            </w:r>
          </w:p>
        </w:tc>
      </w:tr>
      <w:tr w:rsidR="00275BA0" w:rsidRPr="00803FB3" w14:paraId="76A176DC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4ED258B2" w14:textId="5B05712A" w:rsidR="00275BA0" w:rsidRPr="00803FB3" w:rsidRDefault="00275BA0" w:rsidP="00843F52">
            <w:pPr>
              <w:widowControl w:val="0"/>
              <w:autoSpaceDE w:val="0"/>
              <w:autoSpaceDN w:val="0"/>
              <w:rPr>
                <w:rFonts w:ascii="Tahoma" w:eastAsia="Garamond" w:hAnsi="Tahoma" w:cs="Tahoma"/>
                <w:b/>
                <w:sz w:val="24"/>
                <w:szCs w:val="24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 xml:space="preserve">Ragione/Denominazione sociale: </w:t>
            </w:r>
          </w:p>
        </w:tc>
      </w:tr>
      <w:tr w:rsidR="00275BA0" w:rsidRPr="00803FB3" w14:paraId="2E5ED37B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2B59C81D" w14:textId="7AD33551" w:rsidR="00275BA0" w:rsidRPr="00803FB3" w:rsidRDefault="00275BA0" w:rsidP="00843F52">
            <w:pPr>
              <w:widowControl w:val="0"/>
              <w:autoSpaceDE w:val="0"/>
              <w:autoSpaceDN w:val="0"/>
              <w:spacing w:line="276" w:lineRule="auto"/>
              <w:rPr>
                <w:rFonts w:ascii="Tahoma" w:eastAsia="Garamond" w:hAnsi="Tahoma" w:cs="Tahoma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 xml:space="preserve">Sede: </w:t>
            </w:r>
          </w:p>
        </w:tc>
      </w:tr>
      <w:tr w:rsidR="00275BA0" w:rsidRPr="00803FB3" w14:paraId="71D8D44E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06E3F273" w14:textId="13B15532" w:rsidR="00275BA0" w:rsidRPr="00803FB3" w:rsidRDefault="00275BA0" w:rsidP="00843F52">
            <w:pPr>
              <w:widowControl w:val="0"/>
              <w:autoSpaceDE w:val="0"/>
              <w:autoSpaceDN w:val="0"/>
              <w:spacing w:line="276" w:lineRule="auto"/>
              <w:rPr>
                <w:rFonts w:ascii="Tahoma" w:eastAsia="Garamond" w:hAnsi="Tahoma" w:cs="Tahoma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 xml:space="preserve">Attività oggetto dell’appalto: </w:t>
            </w:r>
          </w:p>
        </w:tc>
      </w:tr>
      <w:tr w:rsidR="00275BA0" w:rsidRPr="00803FB3" w14:paraId="3FD3D120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2655ACD3" w14:textId="151E20E1" w:rsidR="00275BA0" w:rsidRPr="00803FB3" w:rsidRDefault="00275BA0" w:rsidP="00843F52">
            <w:pPr>
              <w:widowControl w:val="0"/>
              <w:autoSpaceDE w:val="0"/>
              <w:autoSpaceDN w:val="0"/>
              <w:rPr>
                <w:rFonts w:ascii="Tahoma" w:eastAsia="Garamond" w:hAnsi="Tahoma" w:cs="Tahoma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 xml:space="preserve">Datore di lavoro: </w:t>
            </w:r>
          </w:p>
        </w:tc>
      </w:tr>
      <w:tr w:rsidR="00275BA0" w:rsidRPr="00803FB3" w14:paraId="7CEF4D68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3C0A947D" w14:textId="3FE016AE" w:rsidR="00275BA0" w:rsidRPr="00803FB3" w:rsidRDefault="00105C5A" w:rsidP="00843F52">
            <w:pPr>
              <w:widowControl w:val="0"/>
              <w:autoSpaceDE w:val="0"/>
              <w:autoSpaceDN w:val="0"/>
              <w:rPr>
                <w:rFonts w:ascii="Tahoma" w:eastAsia="Garamond" w:hAnsi="Tahoma" w:cs="Tahoma"/>
                <w:sz w:val="24"/>
                <w:szCs w:val="24"/>
                <w:lang w:eastAsia="it-IT" w:bidi="it-IT"/>
              </w:rPr>
            </w:pPr>
            <w:r>
              <w:rPr>
                <w:rFonts w:ascii="Tahoma" w:eastAsia="Garamond" w:hAnsi="Tahoma" w:cs="Tahoma"/>
                <w:lang w:eastAsia="it-IT" w:bidi="it-IT"/>
              </w:rPr>
              <w:t>Nominativo RSPP:</w:t>
            </w:r>
            <w:r>
              <w:rPr>
                <w:rFonts w:ascii="Verdana" w:hAnsi="Verdana"/>
                <w:b/>
                <w:i/>
              </w:rPr>
              <w:t xml:space="preserve"> </w:t>
            </w:r>
          </w:p>
        </w:tc>
      </w:tr>
      <w:tr w:rsidR="00275BA0" w:rsidRPr="00803FB3" w14:paraId="69F08566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0379925C" w14:textId="12D2DADE" w:rsidR="00275BA0" w:rsidRPr="00803FB3" w:rsidRDefault="00275BA0" w:rsidP="00843F52">
            <w:pPr>
              <w:widowControl w:val="0"/>
              <w:autoSpaceDE w:val="0"/>
              <w:autoSpaceDN w:val="0"/>
              <w:rPr>
                <w:rFonts w:ascii="Tahoma" w:eastAsia="Garamond" w:hAnsi="Tahoma" w:cs="Tahoma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 xml:space="preserve">Nominativo/i RLS: </w:t>
            </w:r>
          </w:p>
        </w:tc>
      </w:tr>
      <w:tr w:rsidR="00275BA0" w:rsidRPr="00803FB3" w14:paraId="1D5FFFA6" w14:textId="77777777" w:rsidTr="0073375E">
        <w:trPr>
          <w:trHeight w:val="567"/>
        </w:trPr>
        <w:tc>
          <w:tcPr>
            <w:tcW w:w="10627" w:type="dxa"/>
            <w:vAlign w:val="center"/>
          </w:tcPr>
          <w:p w14:paraId="4B3A79D0" w14:textId="3E233F54" w:rsidR="00275BA0" w:rsidRPr="00803FB3" w:rsidRDefault="00275BA0" w:rsidP="00843F52">
            <w:pPr>
              <w:widowControl w:val="0"/>
              <w:autoSpaceDE w:val="0"/>
              <w:autoSpaceDN w:val="0"/>
              <w:rPr>
                <w:rFonts w:ascii="Tahoma" w:eastAsia="Garamond" w:hAnsi="Tahoma" w:cs="Tahoma"/>
                <w:sz w:val="24"/>
                <w:szCs w:val="24"/>
                <w:lang w:eastAsia="it-IT" w:bidi="it-IT"/>
              </w:rPr>
            </w:pPr>
            <w:r w:rsidRPr="00803FB3">
              <w:rPr>
                <w:rFonts w:ascii="Tahoma" w:eastAsia="Garamond" w:hAnsi="Tahoma" w:cs="Tahoma"/>
                <w:lang w:eastAsia="it-IT" w:bidi="it-IT"/>
              </w:rPr>
              <w:t xml:space="preserve">Nominativo Medico Competente: </w:t>
            </w:r>
          </w:p>
        </w:tc>
      </w:tr>
    </w:tbl>
    <w:p w14:paraId="06DF4A0A" w14:textId="39BDA214" w:rsidR="00275BA0" w:rsidRDefault="00275BA0" w:rsidP="00275BA0">
      <w:pPr>
        <w:widowControl w:val="0"/>
        <w:autoSpaceDE w:val="0"/>
        <w:autoSpaceDN w:val="0"/>
        <w:spacing w:after="0" w:line="240" w:lineRule="auto"/>
        <w:rPr>
          <w:rFonts w:ascii="Tahoma" w:eastAsia="Garamond" w:hAnsi="Tahoma" w:cs="Tahoma"/>
          <w:sz w:val="16"/>
          <w:szCs w:val="16"/>
          <w:lang w:eastAsia="it-IT" w:bidi="it-IT"/>
        </w:rPr>
      </w:pPr>
    </w:p>
    <w:p w14:paraId="3AFFA984" w14:textId="7D16F508" w:rsidR="00105C5A" w:rsidRDefault="00105C5A">
      <w:pPr>
        <w:rPr>
          <w:rFonts w:ascii="Tahoma" w:eastAsia="Garamond" w:hAnsi="Tahoma" w:cs="Tahoma"/>
          <w:sz w:val="16"/>
          <w:szCs w:val="16"/>
          <w:lang w:eastAsia="it-IT" w:bidi="it-IT"/>
        </w:rPr>
      </w:pPr>
      <w:r>
        <w:rPr>
          <w:rFonts w:ascii="Tahoma" w:eastAsia="Garamond" w:hAnsi="Tahoma" w:cs="Tahoma"/>
          <w:sz w:val="16"/>
          <w:szCs w:val="16"/>
          <w:lang w:eastAsia="it-IT" w:bidi="it-IT"/>
        </w:rPr>
        <w:br w:type="page"/>
      </w:r>
    </w:p>
    <w:p w14:paraId="7E31B93F" w14:textId="5BAAC23B" w:rsidR="00105C5A" w:rsidRDefault="00105C5A" w:rsidP="00105C5A">
      <w:pPr>
        <w:widowControl w:val="0"/>
        <w:autoSpaceDE w:val="0"/>
        <w:autoSpaceDN w:val="0"/>
        <w:spacing w:after="0" w:line="240" w:lineRule="auto"/>
        <w:rPr>
          <w:rFonts w:ascii="Tahoma" w:eastAsia="Garamond" w:hAnsi="Tahoma" w:cs="Tahoma"/>
          <w:sz w:val="16"/>
          <w:szCs w:val="16"/>
          <w:lang w:eastAsia="it-IT" w:bidi="it-IT"/>
        </w:rPr>
      </w:pPr>
    </w:p>
    <w:p w14:paraId="5C5524C7" w14:textId="77777777" w:rsidR="008B267E" w:rsidRPr="00803FB3" w:rsidRDefault="008B267E" w:rsidP="00275BA0">
      <w:pPr>
        <w:rPr>
          <w:rFonts w:ascii="Tahoma" w:eastAsia="Garamond" w:hAnsi="Tahoma" w:cs="Tahoma"/>
          <w:sz w:val="16"/>
          <w:szCs w:val="16"/>
          <w:lang w:eastAsia="it-IT" w:bidi="it-IT"/>
        </w:rPr>
      </w:pPr>
    </w:p>
    <w:tbl>
      <w:tblPr>
        <w:tblStyle w:val="Grigliatabella"/>
        <w:tblpPr w:leftFromText="141" w:rightFromText="141" w:vertAnchor="text" w:horzAnchor="margin" w:tblpY="-184"/>
        <w:tblW w:w="104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81"/>
      </w:tblGrid>
      <w:tr w:rsidR="004152A3" w:rsidRPr="00803FB3" w14:paraId="1E379F80" w14:textId="77777777" w:rsidTr="004152A3">
        <w:trPr>
          <w:trHeight w:val="518"/>
        </w:trPr>
        <w:tc>
          <w:tcPr>
            <w:tcW w:w="10481" w:type="dxa"/>
            <w:shd w:val="clear" w:color="auto" w:fill="F2F2F2" w:themeFill="background1" w:themeFillShade="F2"/>
            <w:vAlign w:val="center"/>
          </w:tcPr>
          <w:p w14:paraId="7C45D635" w14:textId="77777777" w:rsidR="004152A3" w:rsidRPr="004152A3" w:rsidRDefault="004152A3" w:rsidP="004152A3">
            <w:pPr>
              <w:keepNext/>
              <w:keepLines/>
              <w:widowControl w:val="0"/>
              <w:autoSpaceDE w:val="0"/>
              <w:autoSpaceDN w:val="0"/>
              <w:jc w:val="center"/>
              <w:outlineLvl w:val="0"/>
              <w:rPr>
                <w:rFonts w:ascii="Tahoma" w:eastAsiaTheme="majorEastAsia" w:hAnsi="Tahoma" w:cs="Tahoma"/>
                <w:b/>
                <w:color w:val="2F5496" w:themeColor="accent1" w:themeShade="BF"/>
                <w:sz w:val="24"/>
                <w:szCs w:val="24"/>
                <w:lang w:eastAsia="it-IT" w:bidi="it-IT"/>
              </w:rPr>
            </w:pPr>
            <w:r w:rsidRPr="004152A3">
              <w:rPr>
                <w:rFonts w:ascii="Tahoma" w:eastAsiaTheme="majorEastAsia" w:hAnsi="Tahoma" w:cs="Tahoma"/>
                <w:b/>
                <w:color w:val="2F5496" w:themeColor="accent1" w:themeShade="BF"/>
                <w:sz w:val="24"/>
                <w:szCs w:val="24"/>
                <w:lang w:eastAsia="it-IT" w:bidi="it-IT"/>
              </w:rPr>
              <w:t>PREMESSA</w:t>
            </w:r>
          </w:p>
        </w:tc>
      </w:tr>
      <w:tr w:rsidR="004152A3" w:rsidRPr="00803FB3" w14:paraId="6C6F6904" w14:textId="77777777" w:rsidTr="004152A3">
        <w:trPr>
          <w:trHeight w:val="9811"/>
        </w:trPr>
        <w:tc>
          <w:tcPr>
            <w:tcW w:w="10481" w:type="dxa"/>
          </w:tcPr>
          <w:p w14:paraId="56EEA8DF" w14:textId="77777777" w:rsidR="004152A3" w:rsidRPr="004152A3" w:rsidRDefault="004152A3" w:rsidP="004152A3">
            <w:pPr>
              <w:widowControl w:val="0"/>
              <w:autoSpaceDE w:val="0"/>
              <w:autoSpaceDN w:val="0"/>
              <w:spacing w:line="276" w:lineRule="auto"/>
              <w:ind w:left="40"/>
              <w:jc w:val="both"/>
              <w:rPr>
                <w:rFonts w:ascii="Tahoma" w:eastAsia="Garamond" w:hAnsi="Tahoma" w:cs="Tahoma"/>
                <w:lang w:eastAsia="it-IT" w:bidi="it-IT"/>
              </w:rPr>
            </w:pPr>
          </w:p>
          <w:p w14:paraId="1CD155C5" w14:textId="77777777" w:rsidR="004152A3" w:rsidRPr="004152A3" w:rsidRDefault="004152A3" w:rsidP="004152A3">
            <w:pPr>
              <w:widowControl w:val="0"/>
              <w:autoSpaceDE w:val="0"/>
              <w:autoSpaceDN w:val="0"/>
              <w:ind w:left="40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>Il presente documento è redatto in ottemperanza dell’art. 36 del D. Lgs. 81/08 che, disciplinando i rischi da interferenza negli ambienti di lavoro, prevede quanto segue:</w:t>
            </w:r>
          </w:p>
          <w:p w14:paraId="25D4297B" w14:textId="77777777" w:rsidR="004152A3" w:rsidRPr="004152A3" w:rsidRDefault="004152A3" w:rsidP="004152A3">
            <w:pPr>
              <w:widowControl w:val="0"/>
              <w:autoSpaceDE w:val="0"/>
              <w:autoSpaceDN w:val="0"/>
              <w:ind w:left="40"/>
              <w:jc w:val="both"/>
              <w:rPr>
                <w:rFonts w:ascii="Tahoma" w:eastAsia="Garamond" w:hAnsi="Tahoma" w:cs="Tahoma"/>
                <w:lang w:eastAsia="it-IT" w:bidi="it-IT"/>
              </w:rPr>
            </w:pPr>
          </w:p>
          <w:p w14:paraId="57480F07" w14:textId="77777777" w:rsidR="004152A3" w:rsidRPr="004152A3" w:rsidRDefault="004152A3" w:rsidP="004152A3">
            <w:pPr>
              <w:widowControl w:val="0"/>
              <w:autoSpaceDE w:val="0"/>
              <w:autoSpaceDN w:val="0"/>
              <w:ind w:left="40"/>
              <w:jc w:val="both"/>
              <w:rPr>
                <w:rFonts w:ascii="Tahoma" w:eastAsia="Garamond" w:hAnsi="Tahoma" w:cs="Tahoma"/>
                <w:i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bCs/>
                <w:i/>
                <w:lang w:eastAsia="it-IT" w:bidi="it-IT"/>
              </w:rPr>
              <w:t>“</w:t>
            </w:r>
            <w:r w:rsidRPr="004152A3">
              <w:rPr>
                <w:rFonts w:ascii="Tahoma" w:eastAsia="Garamond" w:hAnsi="Tahoma" w:cs="Tahoma"/>
                <w:b/>
                <w:bCs/>
                <w:i/>
                <w:lang w:eastAsia="it-IT" w:bidi="it-IT"/>
              </w:rPr>
              <w:t>1. </w:t>
            </w:r>
            <w:r w:rsidRPr="004152A3">
              <w:rPr>
                <w:rFonts w:ascii="Tahoma" w:eastAsia="Garamond" w:hAnsi="Tahoma" w:cs="Tahoma"/>
                <w:i/>
                <w:lang w:eastAsia="it-IT" w:bidi="it-IT"/>
              </w:rPr>
              <w:t xml:space="preserve">Il datore di lavoro, in caso di affidamento di lavori, servizi e forniture all’impresa appaltatrice o a lavoratori autonomi all’interno della propria azienda, o di una singola unità produttiva della stessa, nonché nell’ambito dell’intero ciclo produttivo dell’azienda medesima, sempre che abbia la disponibilità giuridica dei luoghi in cui si svolge l’appalto o la prestazione di lavoro autonomo: </w:t>
            </w:r>
          </w:p>
          <w:p w14:paraId="027553FE" w14:textId="77777777" w:rsidR="004152A3" w:rsidRPr="004152A3" w:rsidRDefault="004152A3" w:rsidP="004152A3">
            <w:pPr>
              <w:widowControl w:val="0"/>
              <w:autoSpaceDE w:val="0"/>
              <w:autoSpaceDN w:val="0"/>
              <w:ind w:left="40"/>
              <w:jc w:val="both"/>
              <w:rPr>
                <w:rFonts w:ascii="Tahoma" w:eastAsia="Garamond" w:hAnsi="Tahoma" w:cs="Tahoma"/>
                <w:i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i/>
                <w:lang w:eastAsia="it-IT" w:bidi="it-IT"/>
              </w:rPr>
              <w:t xml:space="preserve"> [...]</w:t>
            </w:r>
          </w:p>
          <w:p w14:paraId="6A23DF95" w14:textId="77777777" w:rsidR="004152A3" w:rsidRPr="004152A3" w:rsidRDefault="004152A3" w:rsidP="004152A3">
            <w:pPr>
              <w:widowControl w:val="0"/>
              <w:autoSpaceDE w:val="0"/>
              <w:autoSpaceDN w:val="0"/>
              <w:ind w:left="708"/>
              <w:jc w:val="both"/>
              <w:rPr>
                <w:rFonts w:ascii="Tahoma" w:eastAsia="Garamond" w:hAnsi="Tahoma" w:cs="Tahoma"/>
                <w:i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b/>
                <w:bCs/>
                <w:i/>
                <w:lang w:eastAsia="it-IT" w:bidi="it-IT"/>
              </w:rPr>
              <w:t>b)</w:t>
            </w:r>
            <w:r w:rsidRPr="004152A3">
              <w:rPr>
                <w:rFonts w:ascii="Tahoma" w:eastAsia="Garamond" w:hAnsi="Tahoma" w:cs="Tahoma"/>
                <w:i/>
                <w:lang w:eastAsia="it-IT" w:bidi="it-IT"/>
              </w:rPr>
              <w:t xml:space="preserve"> fornisce agli stessi soggetti dettagliate informazioni sui rischi specifici esistenti nell’ambiente in cui sono destinati ad operare e sulle misure di prevenzione e di emergenza adottate in relazione alla propria attività.</w:t>
            </w:r>
          </w:p>
          <w:p w14:paraId="7D454CB1" w14:textId="77777777" w:rsidR="004152A3" w:rsidRPr="004152A3" w:rsidRDefault="004152A3" w:rsidP="004152A3">
            <w:pPr>
              <w:widowControl w:val="0"/>
              <w:autoSpaceDE w:val="0"/>
              <w:autoSpaceDN w:val="0"/>
              <w:ind w:left="40"/>
              <w:jc w:val="both"/>
              <w:rPr>
                <w:rFonts w:ascii="Tahoma" w:eastAsia="Garamond" w:hAnsi="Tahoma" w:cs="Tahoma"/>
                <w:i/>
                <w:lang w:eastAsia="it-IT" w:bidi="it-IT"/>
              </w:rPr>
            </w:pPr>
          </w:p>
          <w:p w14:paraId="669C12EA" w14:textId="77777777" w:rsidR="004152A3" w:rsidRPr="004152A3" w:rsidRDefault="004152A3" w:rsidP="004152A3">
            <w:pPr>
              <w:widowControl w:val="0"/>
              <w:autoSpaceDE w:val="0"/>
              <w:autoSpaceDN w:val="0"/>
              <w:ind w:left="40"/>
              <w:jc w:val="both"/>
              <w:rPr>
                <w:rFonts w:ascii="Tahoma" w:eastAsia="Garamond" w:hAnsi="Tahoma" w:cs="Tahoma"/>
                <w:i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b/>
                <w:bCs/>
                <w:i/>
                <w:lang w:eastAsia="it-IT" w:bidi="it-IT"/>
              </w:rPr>
              <w:t>2.</w:t>
            </w:r>
            <w:r w:rsidRPr="004152A3">
              <w:rPr>
                <w:rFonts w:ascii="Tahoma" w:eastAsia="Garamond" w:hAnsi="Tahoma" w:cs="Tahoma"/>
                <w:i/>
                <w:lang w:eastAsia="it-IT" w:bidi="it-IT"/>
              </w:rPr>
              <w:t>  Nell’ipotesi di cui al comma 1, i datori di lavoro, ivi compresi i subappaltatori:</w:t>
            </w:r>
          </w:p>
          <w:p w14:paraId="0C8E9B83" w14:textId="77777777" w:rsidR="004152A3" w:rsidRPr="004152A3" w:rsidRDefault="004152A3" w:rsidP="004152A3">
            <w:pPr>
              <w:widowControl w:val="0"/>
              <w:autoSpaceDE w:val="0"/>
              <w:autoSpaceDN w:val="0"/>
              <w:ind w:left="708"/>
              <w:jc w:val="both"/>
              <w:rPr>
                <w:rFonts w:ascii="Tahoma" w:eastAsia="Garamond" w:hAnsi="Tahoma" w:cs="Tahoma"/>
                <w:i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b/>
                <w:bCs/>
                <w:i/>
                <w:lang w:eastAsia="it-IT" w:bidi="it-IT"/>
              </w:rPr>
              <w:t>a)</w:t>
            </w:r>
            <w:r w:rsidRPr="004152A3">
              <w:rPr>
                <w:rFonts w:ascii="Tahoma" w:eastAsia="Garamond" w:hAnsi="Tahoma" w:cs="Tahoma"/>
                <w:i/>
                <w:lang w:eastAsia="it-IT" w:bidi="it-IT"/>
              </w:rPr>
              <w:t xml:space="preserve"> cooperano all’attuazione delle misure di prevenzione e protezione dai rischi sul lavoro incidenti sull’attività lavorativa oggetto dell’appalto;</w:t>
            </w:r>
          </w:p>
          <w:p w14:paraId="55F0B7C5" w14:textId="77777777" w:rsidR="004152A3" w:rsidRPr="004152A3" w:rsidRDefault="004152A3" w:rsidP="004152A3">
            <w:pPr>
              <w:widowControl w:val="0"/>
              <w:autoSpaceDE w:val="0"/>
              <w:autoSpaceDN w:val="0"/>
              <w:ind w:left="708"/>
              <w:jc w:val="both"/>
              <w:rPr>
                <w:rFonts w:ascii="Tahoma" w:eastAsia="Garamond" w:hAnsi="Tahoma" w:cs="Tahoma"/>
                <w:i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b/>
                <w:bCs/>
                <w:i/>
                <w:lang w:eastAsia="it-IT" w:bidi="it-IT"/>
              </w:rPr>
              <w:t>b)</w:t>
            </w:r>
            <w:r w:rsidRPr="004152A3">
              <w:rPr>
                <w:rFonts w:ascii="Tahoma" w:eastAsia="Garamond" w:hAnsi="Tahoma" w:cs="Tahoma"/>
                <w:i/>
                <w:lang w:eastAsia="it-IT" w:bidi="it-IT"/>
              </w:rPr>
              <w:t xml:space="preserve"> coordinano gli interventi di protezione e prevenzione dai rischi cui sono esposti i lavoratori, informandosi reciprocamente anche al fine di eliminare rischi dovuti alle interferenze tra i lavori delle diverse imprese coinvolte nell’esecuzione dell’opera complessiva.”</w:t>
            </w:r>
          </w:p>
          <w:p w14:paraId="0EC6EFD7" w14:textId="77777777" w:rsidR="004152A3" w:rsidRPr="004152A3" w:rsidRDefault="004152A3" w:rsidP="004152A3">
            <w:pPr>
              <w:widowControl w:val="0"/>
              <w:autoSpaceDE w:val="0"/>
              <w:autoSpaceDN w:val="0"/>
              <w:ind w:left="708"/>
              <w:jc w:val="both"/>
              <w:rPr>
                <w:rFonts w:ascii="Tahoma" w:eastAsia="Garamond" w:hAnsi="Tahoma" w:cs="Tahoma"/>
                <w:lang w:eastAsia="it-IT" w:bidi="it-IT"/>
              </w:rPr>
            </w:pPr>
          </w:p>
          <w:p w14:paraId="00EBB478" w14:textId="77777777" w:rsidR="004152A3" w:rsidRPr="004152A3" w:rsidRDefault="004152A3" w:rsidP="004152A3">
            <w:pPr>
              <w:widowControl w:val="0"/>
              <w:autoSpaceDE w:val="0"/>
              <w:autoSpaceDN w:val="0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>Fermo restando le misure già previste per la gestione dei rischi da interferenza già concordate, è necessario che queste siano integrate con misure di prevenzione da rischio biologico che la pandemia da COVID-19 impone in questo periodo a tutti i lavoratori.</w:t>
            </w:r>
          </w:p>
          <w:p w14:paraId="6D771D42" w14:textId="77777777" w:rsidR="004152A3" w:rsidRPr="004152A3" w:rsidRDefault="004152A3" w:rsidP="004152A3">
            <w:pPr>
              <w:widowControl w:val="0"/>
              <w:autoSpaceDE w:val="0"/>
              <w:autoSpaceDN w:val="0"/>
              <w:jc w:val="both"/>
              <w:rPr>
                <w:rFonts w:ascii="Tahoma" w:eastAsia="Garamond" w:hAnsi="Tahoma" w:cs="Tahoma"/>
                <w:lang w:eastAsia="it-IT" w:bidi="it-IT"/>
              </w:rPr>
            </w:pPr>
          </w:p>
          <w:p w14:paraId="0DAA59A1" w14:textId="15C7BDCA" w:rsidR="004152A3" w:rsidRPr="004152A3" w:rsidRDefault="004E4959" w:rsidP="004152A3">
            <w:pPr>
              <w:widowControl w:val="0"/>
              <w:autoSpaceDE w:val="0"/>
              <w:autoSpaceDN w:val="0"/>
              <w:jc w:val="both"/>
              <w:rPr>
                <w:rFonts w:ascii="Tahoma" w:eastAsia="Garamond" w:hAnsi="Tahoma" w:cs="Tahoma"/>
                <w:lang w:eastAsia="it-IT" w:bidi="it-IT"/>
              </w:rPr>
            </w:pPr>
            <w:r>
              <w:rPr>
                <w:rFonts w:ascii="Tahoma" w:eastAsia="Garamond" w:hAnsi="Tahoma" w:cs="Tahoma"/>
                <w:lang w:eastAsia="it-IT" w:bidi="it-IT"/>
              </w:rPr>
              <w:t>Il PENSIONATO REGINA ELENA</w:t>
            </w:r>
            <w:r w:rsidR="00E6159A">
              <w:rPr>
                <w:rFonts w:ascii="Tahoma" w:eastAsia="Garamond" w:hAnsi="Tahoma" w:cs="Tahoma"/>
                <w:b/>
                <w:bCs/>
                <w:lang w:eastAsia="it-IT" w:bidi="it-IT"/>
              </w:rPr>
              <w:t xml:space="preserve"> </w:t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>pe</w:t>
            </w:r>
            <w:bookmarkStart w:id="0" w:name="_GoBack"/>
            <w:bookmarkEnd w:id="0"/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>rmette l’accesso all</w:t>
            </w:r>
            <w:r w:rsidR="004152A3">
              <w:rPr>
                <w:rFonts w:ascii="Tahoma" w:eastAsia="Garamond" w:hAnsi="Tahoma" w:cs="Tahoma"/>
                <w:lang w:eastAsia="it-IT" w:bidi="it-IT"/>
              </w:rPr>
              <w:t>a</w:t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 xml:space="preserve"> propri</w:t>
            </w:r>
            <w:r w:rsidR="004152A3">
              <w:rPr>
                <w:rFonts w:ascii="Tahoma" w:eastAsia="Garamond" w:hAnsi="Tahoma" w:cs="Tahoma"/>
                <w:lang w:eastAsia="it-IT" w:bidi="it-IT"/>
              </w:rPr>
              <w:t>a</w:t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 xml:space="preserve"> sed</w:t>
            </w:r>
            <w:r w:rsidR="004152A3">
              <w:rPr>
                <w:rFonts w:ascii="Tahoma" w:eastAsia="Garamond" w:hAnsi="Tahoma" w:cs="Tahoma"/>
                <w:lang w:eastAsia="it-IT" w:bidi="it-IT"/>
              </w:rPr>
              <w:t>e</w:t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 xml:space="preserve"> esclusivamente agli appaltatori che:</w:t>
            </w:r>
          </w:p>
          <w:p w14:paraId="5B3D1CAD" w14:textId="77777777" w:rsidR="004152A3" w:rsidRPr="004152A3" w:rsidRDefault="004152A3" w:rsidP="004152A3">
            <w:pPr>
              <w:widowControl w:val="0"/>
              <w:autoSpaceDE w:val="0"/>
              <w:autoSpaceDN w:val="0"/>
              <w:jc w:val="both"/>
              <w:rPr>
                <w:rFonts w:ascii="Tahoma" w:eastAsia="Garamond" w:hAnsi="Tahoma" w:cs="Tahoma"/>
                <w:lang w:eastAsia="it-IT" w:bidi="it-IT"/>
              </w:rPr>
            </w:pPr>
          </w:p>
          <w:p w14:paraId="5281F29C" w14:textId="03FF693E" w:rsidR="004152A3" w:rsidRPr="004152A3" w:rsidRDefault="004152A3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>Dichiarino, firmano la presente, di applicare e far applicare ai propri dipendenti le regole di comportamento che di seguito sono riportate</w:t>
            </w:r>
            <w:r>
              <w:rPr>
                <w:rFonts w:ascii="Tahoma" w:eastAsia="Garamond" w:hAnsi="Tahoma" w:cs="Tahoma"/>
                <w:lang w:eastAsia="it-IT" w:bidi="it-IT"/>
              </w:rPr>
              <w:t>;</w:t>
            </w:r>
          </w:p>
          <w:p w14:paraId="5E453BBD" w14:textId="63BCB9F6" w:rsidR="004152A3" w:rsidRPr="004152A3" w:rsidRDefault="004152A3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 xml:space="preserve">Verifichino </w:t>
            </w:r>
            <w:r w:rsidR="00CE0D36" w:rsidRPr="004152A3">
              <w:rPr>
                <w:rFonts w:ascii="Tahoma" w:eastAsia="Garamond" w:hAnsi="Tahoma" w:cs="Tahoma"/>
                <w:lang w:eastAsia="it-IT" w:bidi="it-IT"/>
              </w:rPr>
              <w:t>autonomamente</w:t>
            </w:r>
            <w:r w:rsidRPr="004152A3">
              <w:rPr>
                <w:rFonts w:ascii="Tahoma" w:eastAsia="Garamond" w:hAnsi="Tahoma" w:cs="Tahoma"/>
                <w:lang w:eastAsia="it-IT" w:bidi="it-IT"/>
              </w:rPr>
              <w:t>, prima di recarsi sul posto di lavoro, che la temperatura corporea sia inferiore a 37,5°</w:t>
            </w:r>
            <w:r w:rsidR="008421DB">
              <w:rPr>
                <w:rFonts w:ascii="Tahoma" w:eastAsia="Garamond" w:hAnsi="Tahoma" w:cs="Tahoma"/>
                <w:lang w:eastAsia="it-IT" w:bidi="it-IT"/>
              </w:rPr>
              <w:t xml:space="preserve"> </w:t>
            </w:r>
            <w:r w:rsidRPr="004152A3">
              <w:rPr>
                <w:rFonts w:ascii="Tahoma" w:eastAsia="Garamond" w:hAnsi="Tahoma" w:cs="Tahoma"/>
                <w:lang w:eastAsia="it-IT" w:bidi="it-IT"/>
              </w:rPr>
              <w:t>e prestino il consenso ad eventuali rilevazioni all’ingresso del luogo di lavoro</w:t>
            </w:r>
          </w:p>
          <w:p w14:paraId="21119F2C" w14:textId="78752432" w:rsidR="004152A3" w:rsidRPr="004152A3" w:rsidRDefault="004152A3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>Siano in possesso dei Dispositivi di Protezione previsti per il rischio specifico</w:t>
            </w:r>
            <w:r>
              <w:rPr>
                <w:rFonts w:ascii="Tahoma" w:eastAsia="Garamond" w:hAnsi="Tahoma" w:cs="Tahoma"/>
                <w:lang w:eastAsia="it-IT" w:bidi="it-IT"/>
              </w:rPr>
              <w:t>;</w:t>
            </w:r>
          </w:p>
          <w:p w14:paraId="3C1428D6" w14:textId="40FA869A" w:rsidR="004152A3" w:rsidRPr="004152A3" w:rsidRDefault="004152A3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>Siano in possesso dei materiali per pulire e sanificare postazioni di lavoro e attrezzature al termine del loro intervento</w:t>
            </w:r>
            <w:r>
              <w:rPr>
                <w:rFonts w:ascii="Tahoma" w:eastAsia="Garamond" w:hAnsi="Tahoma" w:cs="Tahoma"/>
                <w:lang w:eastAsia="it-IT" w:bidi="it-IT"/>
              </w:rPr>
              <w:t>;</w:t>
            </w:r>
          </w:p>
        </w:tc>
      </w:tr>
    </w:tbl>
    <w:p w14:paraId="3E6D4ACB" w14:textId="0AAECB45" w:rsidR="004152A3" w:rsidRDefault="004152A3">
      <w:r>
        <w:br w:type="page"/>
      </w:r>
    </w:p>
    <w:p w14:paraId="6EB8C173" w14:textId="77777777" w:rsidR="008B267E" w:rsidRDefault="008B267E"/>
    <w:tbl>
      <w:tblPr>
        <w:tblStyle w:val="Grigliatabella"/>
        <w:tblpPr w:leftFromText="141" w:rightFromText="141" w:vertAnchor="text" w:horzAnchor="margin" w:tblpY="-184"/>
        <w:tblW w:w="10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27"/>
      </w:tblGrid>
      <w:tr w:rsidR="004152A3" w:rsidRPr="00803FB3" w14:paraId="2A0DFB5B" w14:textId="77777777" w:rsidTr="004152A3">
        <w:trPr>
          <w:trHeight w:val="466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091C9F0A" w14:textId="45C5557C" w:rsidR="004152A3" w:rsidRPr="00803FB3" w:rsidRDefault="004152A3" w:rsidP="004152A3">
            <w:pPr>
              <w:widowControl w:val="0"/>
              <w:autoSpaceDE w:val="0"/>
              <w:autoSpaceDN w:val="0"/>
              <w:jc w:val="center"/>
              <w:rPr>
                <w:rFonts w:ascii="Tahoma" w:eastAsiaTheme="majorEastAsia" w:hAnsi="Tahoma" w:cs="Tahoma"/>
                <w:b/>
                <w:color w:val="2F5496" w:themeColor="accent1" w:themeShade="BF"/>
                <w:sz w:val="28"/>
                <w:szCs w:val="28"/>
                <w:lang w:eastAsia="it-IT" w:bidi="it-IT"/>
              </w:rPr>
            </w:pPr>
            <w:r w:rsidRPr="008B267E">
              <w:rPr>
                <w:rFonts w:ascii="Tahoma" w:eastAsia="Garamond" w:hAnsi="Tahoma" w:cs="Tahoma"/>
                <w:b/>
                <w:caps/>
                <w:sz w:val="24"/>
                <w:szCs w:val="24"/>
                <w:lang w:eastAsia="it-IT" w:bidi="it-IT"/>
              </w:rPr>
              <w:t>REGOLE COMPORTAMENTALI PER APPALTATORI</w:t>
            </w:r>
          </w:p>
        </w:tc>
      </w:tr>
      <w:tr w:rsidR="004152A3" w:rsidRPr="00803FB3" w14:paraId="220052DE" w14:textId="77777777" w:rsidTr="004152A3">
        <w:trPr>
          <w:trHeight w:val="10347"/>
        </w:trPr>
        <w:tc>
          <w:tcPr>
            <w:tcW w:w="10627" w:type="dxa"/>
          </w:tcPr>
          <w:p w14:paraId="757098CA" w14:textId="77777777" w:rsidR="004152A3" w:rsidRPr="00803FB3" w:rsidRDefault="004152A3" w:rsidP="004152A3">
            <w:pPr>
              <w:widowControl w:val="0"/>
              <w:autoSpaceDE w:val="0"/>
              <w:autoSpaceDN w:val="0"/>
              <w:spacing w:line="276" w:lineRule="auto"/>
              <w:ind w:left="40"/>
              <w:jc w:val="both"/>
              <w:rPr>
                <w:rFonts w:ascii="Tahoma" w:eastAsia="Garamond" w:hAnsi="Tahoma" w:cs="Tahoma"/>
                <w:sz w:val="12"/>
                <w:szCs w:val="12"/>
                <w:lang w:eastAsia="it-IT" w:bidi="it-IT"/>
              </w:rPr>
            </w:pPr>
          </w:p>
          <w:p w14:paraId="7BA26934" w14:textId="77777777" w:rsidR="004152A3" w:rsidRPr="00803FB3" w:rsidRDefault="004152A3" w:rsidP="004152A3">
            <w:pPr>
              <w:widowControl w:val="0"/>
              <w:autoSpaceDE w:val="0"/>
              <w:autoSpaceDN w:val="0"/>
              <w:spacing w:line="276" w:lineRule="auto"/>
              <w:ind w:left="40"/>
              <w:jc w:val="both"/>
              <w:rPr>
                <w:rFonts w:ascii="Tahoma" w:eastAsia="Garamond" w:hAnsi="Tahoma" w:cs="Tahoma"/>
                <w:sz w:val="12"/>
                <w:szCs w:val="12"/>
                <w:lang w:eastAsia="it-IT" w:bidi="it-IT"/>
              </w:rPr>
            </w:pPr>
          </w:p>
          <w:p w14:paraId="20AAD86B" w14:textId="77777777" w:rsidR="004152A3" w:rsidRPr="004152A3" w:rsidRDefault="004152A3" w:rsidP="004152A3">
            <w:pPr>
              <w:widowControl w:val="0"/>
              <w:autoSpaceDE w:val="0"/>
              <w:autoSpaceDN w:val="0"/>
              <w:spacing w:line="276" w:lineRule="auto"/>
              <w:ind w:left="40"/>
              <w:jc w:val="both"/>
              <w:rPr>
                <w:rFonts w:ascii="Tahoma" w:eastAsia="Garamond" w:hAnsi="Tahoma" w:cs="Tahoma"/>
                <w:lang w:eastAsia="it-IT" w:bidi="it-IT"/>
              </w:rPr>
            </w:pPr>
          </w:p>
          <w:p w14:paraId="553D4355" w14:textId="4062AF62" w:rsidR="004152A3" w:rsidRPr="004152A3" w:rsidRDefault="00C10DB2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64696FF3" wp14:editId="253DF6EB">
                  <wp:simplePos x="0" y="0"/>
                  <wp:positionH relativeFrom="margin">
                    <wp:posOffset>5699125</wp:posOffset>
                  </wp:positionH>
                  <wp:positionV relativeFrom="paragraph">
                    <wp:posOffset>457835</wp:posOffset>
                  </wp:positionV>
                  <wp:extent cx="879479" cy="879479"/>
                  <wp:effectExtent l="0" t="0" r="0" b="0"/>
                  <wp:wrapSquare wrapText="bothSides"/>
                  <wp:docPr id="2" name="Immagine 5" descr="Cartelli di obbligo ISO 7010 &quot;Maschera obbligatoria&quot; - M016 | Seton 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9" cy="87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>È vietato l’ingresso con febbre o dopo essersi recati in aree ritenute a rischio dall’OMS o dopo aver avuto contatto con persone positive al virus, negli ultimi 14 giorni;</w:t>
            </w:r>
          </w:p>
          <w:p w14:paraId="2A4CF224" w14:textId="6271C29F" w:rsidR="004152A3" w:rsidRPr="004152A3" w:rsidRDefault="00C10DB2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37163A85" wp14:editId="6C1668B3">
                  <wp:simplePos x="0" y="0"/>
                  <wp:positionH relativeFrom="column">
                    <wp:posOffset>5166748</wp:posOffset>
                  </wp:positionH>
                  <wp:positionV relativeFrom="paragraph">
                    <wp:posOffset>904240</wp:posOffset>
                  </wp:positionV>
                  <wp:extent cx="1412876" cy="871852"/>
                  <wp:effectExtent l="0" t="0" r="0" b="4448"/>
                  <wp:wrapSquare wrapText="bothSides"/>
                  <wp:docPr id="3" name="Immagine 9" descr="Il Viminale on Twitter: &quot;#covid19italia, regole di comportament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5094" t="9509" r="5587" b="7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6" cy="87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>In caso di comparsa di sintomi compatibili con la patologia in oggetto durante   la permanenza in stabilimento</w:t>
            </w:r>
            <w:r w:rsidR="004152A3" w:rsidRPr="004152A3">
              <w:rPr>
                <w:rFonts w:ascii="Tahoma" w:eastAsia="Garamond" w:hAnsi="Tahoma" w:cs="Tahoma"/>
                <w:noProof/>
                <w:lang w:eastAsia="it-IT"/>
              </w:rPr>
              <w:t xml:space="preserve"> è necessario immediatamente  indossare la mascherina priva di valvola, allontanarsi dagli altri lavoratori e </w:t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>segnalare la situazione al referente aziendale</w:t>
            </w:r>
            <w:r>
              <w:rPr>
                <w:rFonts w:ascii="Tahoma" w:eastAsia="Garamond" w:hAnsi="Tahoma" w:cs="Tahoma"/>
                <w:lang w:eastAsia="it-IT" w:bidi="it-IT"/>
              </w:rPr>
              <w:t>;</w:t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 xml:space="preserve"> </w:t>
            </w:r>
          </w:p>
          <w:p w14:paraId="64F215E2" w14:textId="7205C55F" w:rsidR="004152A3" w:rsidRPr="004152A3" w:rsidRDefault="004152A3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>Rispettare sempre la distanza interpersonale di almeno 1 metro, se questo fosse organizzativamente e tecnicamente non possibile sarà necessario indossare una maschera protettiva priva di valvola</w:t>
            </w:r>
            <w:r w:rsidR="00C10DB2">
              <w:rPr>
                <w:rFonts w:ascii="Tahoma" w:eastAsia="Garamond" w:hAnsi="Tahoma" w:cs="Tahoma"/>
                <w:lang w:eastAsia="it-IT" w:bidi="it-IT"/>
              </w:rPr>
              <w:t>;</w:t>
            </w:r>
          </w:p>
          <w:p w14:paraId="363E71E5" w14:textId="6B530B7A" w:rsidR="004152A3" w:rsidRPr="004152A3" w:rsidRDefault="00C10DB2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>
              <w:rPr>
                <w:rFonts w:cs="Calibri"/>
                <w:noProof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02D5650F" wp14:editId="5CA3A579">
                  <wp:simplePos x="0" y="0"/>
                  <wp:positionH relativeFrom="margin">
                    <wp:posOffset>5718812</wp:posOffset>
                  </wp:positionH>
                  <wp:positionV relativeFrom="paragraph">
                    <wp:posOffset>76200</wp:posOffset>
                  </wp:positionV>
                  <wp:extent cx="859792" cy="839474"/>
                  <wp:effectExtent l="0" t="0" r="0" b="0"/>
                  <wp:wrapSquare wrapText="bothSides"/>
                  <wp:docPr id="4" name="Immagine 10" descr="Cartello lavare le mani e disinfetta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30795" t="26561" r="30442" b="35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2" cy="83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>Rispettare la capienza massima dei locali;</w:t>
            </w:r>
          </w:p>
          <w:p w14:paraId="14A41C29" w14:textId="5D156D33" w:rsidR="004152A3" w:rsidRPr="004152A3" w:rsidRDefault="004152A3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>Lavare le mani spesso e comunque dopo essersi soffiati il naso e prima e dopo aver mangiato o bevuto, utilizzato i servizi igienici, utilizzato la mascherina o toccato il viso;</w:t>
            </w:r>
          </w:p>
          <w:p w14:paraId="76D90CAF" w14:textId="5AC75188" w:rsidR="004152A3" w:rsidRPr="004152A3" w:rsidRDefault="004152A3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>Comunicare al referente aziendale eventuali prescrizioni delle autorità sanitarie o la positività al virus che dovesse evidenziarsi nei 14 giorni successivi all’ingresso in azienda</w:t>
            </w:r>
            <w:r w:rsidR="00C10DB2">
              <w:rPr>
                <w:rFonts w:ascii="Tahoma" w:eastAsia="Garamond" w:hAnsi="Tahoma" w:cs="Tahoma"/>
                <w:lang w:eastAsia="it-IT" w:bidi="it-IT"/>
              </w:rPr>
              <w:t>;</w:t>
            </w:r>
          </w:p>
          <w:p w14:paraId="7FC893D3" w14:textId="2B8FBF8D" w:rsidR="004152A3" w:rsidRPr="004152A3" w:rsidRDefault="00C10DB2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0E4CD73A" wp14:editId="1DC5629F">
                  <wp:simplePos x="0" y="0"/>
                  <wp:positionH relativeFrom="margin">
                    <wp:posOffset>5496560</wp:posOffset>
                  </wp:positionH>
                  <wp:positionV relativeFrom="paragraph">
                    <wp:posOffset>52705</wp:posOffset>
                  </wp:positionV>
                  <wp:extent cx="1082036" cy="748665"/>
                  <wp:effectExtent l="0" t="0" r="3814" b="0"/>
                  <wp:wrapSquare wrapText="bothSides"/>
                  <wp:docPr id="5" name="Immagine 11" descr="10 regole per 'difendersi' dal Coronavirus: importante lavarsi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7497" t="12214" r="8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36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>In caso di starnuti o tosse è necessario coprire naso e bocca con un fazzoletto monouso o con il gomito flesso e gettare immediatamente i fazzoletti utilizzati in un cestino chiuso; lavare poi le mani con acqua e sapone o usando soluzioni alcoliche;</w:t>
            </w:r>
          </w:p>
          <w:p w14:paraId="4CDC0867" w14:textId="77777777" w:rsidR="004152A3" w:rsidRPr="004152A3" w:rsidRDefault="004152A3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>È vietato recarsi in aree non oggetto delle opere connesse all’appalto</w:t>
            </w:r>
          </w:p>
          <w:p w14:paraId="303B2FE9" w14:textId="7D257E6A" w:rsidR="004152A3" w:rsidRPr="004152A3" w:rsidRDefault="00C10DB2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2576" behindDoc="0" locked="0" layoutInCell="1" allowOverlap="1" wp14:anchorId="250C3A97" wp14:editId="28A84523">
                  <wp:simplePos x="0" y="0"/>
                  <wp:positionH relativeFrom="margin">
                    <wp:posOffset>5556250</wp:posOffset>
                  </wp:positionH>
                  <wp:positionV relativeFrom="paragraph">
                    <wp:posOffset>483235</wp:posOffset>
                  </wp:positionV>
                  <wp:extent cx="988695" cy="822329"/>
                  <wp:effectExtent l="0" t="0" r="1905" b="0"/>
                  <wp:wrapSquare wrapText="bothSides"/>
                  <wp:docPr id="9" name="Immagine 12" descr="Nel nostro territorio non sono presenti casi di Coronavirus. Si consiglia di &quot;non toccare gli occhi, il naso e la bocca con le mani&quot;. Evitare &quot;abbracci e strette di mano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70198" t="56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82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4152A3" w:rsidRPr="004152A3">
              <w:rPr>
                <w:rFonts w:ascii="Tahoma" w:eastAsia="Garamond" w:hAnsi="Tahoma" w:cs="Tahoma"/>
                <w:lang w:eastAsia="it-IT" w:bidi="it-IT"/>
              </w:rPr>
              <w:t>Nel caso in cui le aree oggetto di appalto siano aree ad uso comune, l’appaltatore indosserà la mascherina durante tutta la permanenza</w:t>
            </w:r>
          </w:p>
          <w:p w14:paraId="69A9C4F9" w14:textId="5C49CE6A" w:rsidR="004152A3" w:rsidRPr="004152A3" w:rsidRDefault="004152A3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>È vietato utilizzare bagni diversi da quelli destinati agli appaltatori e fornitori.</w:t>
            </w:r>
          </w:p>
          <w:p w14:paraId="30F681AA" w14:textId="08D56237" w:rsidR="004152A3" w:rsidRPr="004152A3" w:rsidRDefault="004152A3" w:rsidP="004152A3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lang w:eastAsia="it-IT" w:bidi="it-IT"/>
              </w:rPr>
            </w:pPr>
            <w:r w:rsidRPr="004152A3">
              <w:rPr>
                <w:rFonts w:ascii="Tahoma" w:eastAsia="Garamond" w:hAnsi="Tahoma" w:cs="Tahoma"/>
                <w:lang w:eastAsia="it-IT" w:bidi="it-IT"/>
              </w:rPr>
              <w:t xml:space="preserve">Al termine delle attività è necessario igienizzare le postazioni di lavoro e le attrezzature con i quali si è entrati in contatto </w:t>
            </w:r>
          </w:p>
          <w:p w14:paraId="7BD91E3C" w14:textId="77777777" w:rsidR="004152A3" w:rsidRPr="00803FB3" w:rsidRDefault="004152A3" w:rsidP="004152A3">
            <w:pPr>
              <w:pStyle w:val="Paragrafoelenco"/>
              <w:widowControl w:val="0"/>
              <w:autoSpaceDE w:val="0"/>
              <w:autoSpaceDN w:val="0"/>
              <w:spacing w:line="360" w:lineRule="auto"/>
              <w:jc w:val="both"/>
              <w:rPr>
                <w:rFonts w:ascii="Tahoma" w:eastAsia="Garamond" w:hAnsi="Tahoma" w:cs="Tahoma"/>
                <w:sz w:val="12"/>
                <w:szCs w:val="12"/>
                <w:lang w:eastAsia="it-IT" w:bidi="it-IT"/>
              </w:rPr>
            </w:pPr>
            <w:r w:rsidRPr="00803FB3">
              <w:rPr>
                <w:rFonts w:ascii="Tahoma" w:hAnsi="Tahoma" w:cs="Tahoma"/>
                <w:noProof/>
                <w:position w:val="1"/>
                <w:sz w:val="20"/>
                <w:lang w:eastAsia="it-IT"/>
              </w:rPr>
              <w:t xml:space="preserve"> </w:t>
            </w:r>
            <w:r w:rsidRPr="00803FB3">
              <w:rPr>
                <w:rFonts w:ascii="Tahoma" w:eastAsia="Garamond" w:hAnsi="Tahoma" w:cs="Tahoma"/>
                <w:sz w:val="23"/>
                <w:szCs w:val="23"/>
                <w:lang w:eastAsia="it-IT" w:bidi="it-IT"/>
              </w:rPr>
              <w:t xml:space="preserve">    </w:t>
            </w:r>
            <w:r w:rsidRPr="00803FB3">
              <w:rPr>
                <w:rFonts w:ascii="Tahoma" w:eastAsia="Garamond" w:hAnsi="Tahoma" w:cs="Tahoma"/>
                <w:sz w:val="12"/>
                <w:szCs w:val="12"/>
                <w:lang w:eastAsia="it-IT" w:bidi="it-IT"/>
              </w:rPr>
              <w:tab/>
              <w:t xml:space="preserve"> </w:t>
            </w:r>
            <w:r w:rsidRPr="00803FB3">
              <w:rPr>
                <w:rFonts w:ascii="Tahoma" w:eastAsia="Garamond" w:hAnsi="Tahoma" w:cs="Tahoma"/>
                <w:sz w:val="12"/>
                <w:szCs w:val="12"/>
                <w:lang w:eastAsia="it-IT" w:bidi="it-IT"/>
              </w:rPr>
              <w:tab/>
              <w:t xml:space="preserve"> </w:t>
            </w:r>
            <w:r w:rsidRPr="00803FB3">
              <w:rPr>
                <w:rFonts w:ascii="Tahoma" w:eastAsia="Garamond" w:hAnsi="Tahoma" w:cs="Tahoma"/>
                <w:sz w:val="12"/>
                <w:szCs w:val="12"/>
                <w:lang w:eastAsia="it-IT" w:bidi="it-IT"/>
              </w:rPr>
              <w:tab/>
              <w:t xml:space="preserve"> </w:t>
            </w:r>
            <w:r w:rsidRPr="00803FB3">
              <w:rPr>
                <w:rFonts w:ascii="Tahoma" w:eastAsia="Garamond" w:hAnsi="Tahoma" w:cs="Tahoma"/>
                <w:sz w:val="12"/>
                <w:szCs w:val="12"/>
                <w:lang w:eastAsia="it-IT" w:bidi="it-IT"/>
              </w:rPr>
              <w:tab/>
            </w:r>
          </w:p>
          <w:p w14:paraId="5369EEF0" w14:textId="77777777" w:rsidR="004152A3" w:rsidRPr="00803FB3" w:rsidRDefault="004152A3" w:rsidP="00415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eastAsia="Garamond" w:hAnsi="Tahoma" w:cs="Tahoma"/>
                <w:sz w:val="12"/>
                <w:szCs w:val="12"/>
                <w:lang w:eastAsia="it-IT" w:bidi="it-IT"/>
              </w:rPr>
            </w:pPr>
          </w:p>
        </w:tc>
      </w:tr>
    </w:tbl>
    <w:p w14:paraId="027085CF" w14:textId="77777777" w:rsidR="00275BA0" w:rsidRPr="00803FB3" w:rsidRDefault="00275BA0" w:rsidP="00275BA0">
      <w:pPr>
        <w:widowControl w:val="0"/>
        <w:autoSpaceDE w:val="0"/>
        <w:autoSpaceDN w:val="0"/>
        <w:spacing w:after="0" w:line="240" w:lineRule="auto"/>
        <w:rPr>
          <w:rFonts w:ascii="Tahoma" w:eastAsia="Garamond" w:hAnsi="Tahoma" w:cs="Tahoma"/>
          <w:sz w:val="16"/>
          <w:szCs w:val="16"/>
          <w:lang w:eastAsia="it-IT" w:bidi="it-IT"/>
        </w:rPr>
      </w:pPr>
    </w:p>
    <w:p w14:paraId="001913B1" w14:textId="37B0632F" w:rsidR="00275BA0" w:rsidRPr="00803FB3" w:rsidRDefault="00275BA0" w:rsidP="00275BA0">
      <w:pPr>
        <w:widowControl w:val="0"/>
        <w:autoSpaceDE w:val="0"/>
        <w:autoSpaceDN w:val="0"/>
        <w:spacing w:after="0" w:line="240" w:lineRule="auto"/>
        <w:rPr>
          <w:rFonts w:ascii="Tahoma" w:eastAsia="Garamond" w:hAnsi="Tahoma" w:cs="Tahoma"/>
          <w:sz w:val="23"/>
          <w:szCs w:val="23"/>
          <w:lang w:eastAsia="it-IT" w:bidi="it-IT"/>
        </w:rPr>
      </w:pPr>
    </w:p>
    <w:p w14:paraId="04D9DBC4" w14:textId="77777777" w:rsidR="00275BA0" w:rsidRPr="00803FB3" w:rsidRDefault="00275BA0" w:rsidP="00275BA0">
      <w:pPr>
        <w:widowControl w:val="0"/>
        <w:autoSpaceDE w:val="0"/>
        <w:autoSpaceDN w:val="0"/>
        <w:spacing w:after="0" w:line="240" w:lineRule="auto"/>
        <w:rPr>
          <w:rFonts w:ascii="Tahoma" w:eastAsia="Garamond" w:hAnsi="Tahoma" w:cs="Tahoma"/>
          <w:sz w:val="23"/>
          <w:szCs w:val="23"/>
          <w:lang w:eastAsia="it-IT" w:bidi="it-IT"/>
        </w:rPr>
      </w:pPr>
    </w:p>
    <w:p w14:paraId="0F5E899D" w14:textId="3136B8C0" w:rsidR="00275BA0" w:rsidRDefault="00275BA0" w:rsidP="00275BA0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ahoma" w:eastAsia="Garamond" w:hAnsi="Tahoma" w:cs="Tahoma"/>
          <w:sz w:val="23"/>
          <w:szCs w:val="23"/>
          <w:lang w:eastAsia="it-IT" w:bidi="it-IT"/>
        </w:rPr>
      </w:pPr>
      <w:r w:rsidRPr="00803FB3">
        <w:rPr>
          <w:rFonts w:ascii="Tahoma" w:eastAsia="Garamond" w:hAnsi="Tahoma" w:cs="Tahoma"/>
          <w:sz w:val="23"/>
          <w:szCs w:val="23"/>
          <w:lang w:eastAsia="it-IT" w:bidi="it-IT"/>
        </w:rPr>
        <w:t xml:space="preserve">Data: </w:t>
      </w:r>
      <w:r w:rsidR="00C10DB2">
        <w:rPr>
          <w:rFonts w:ascii="Tahoma" w:eastAsia="Garamond" w:hAnsi="Tahoma" w:cs="Tahoma"/>
          <w:sz w:val="23"/>
          <w:szCs w:val="23"/>
          <w:lang w:eastAsia="it-IT" w:bidi="it-IT"/>
        </w:rPr>
        <w:t>___________________</w:t>
      </w:r>
      <w:r w:rsidRPr="00803FB3">
        <w:rPr>
          <w:rFonts w:ascii="Tahoma" w:eastAsia="Garamond" w:hAnsi="Tahoma" w:cs="Tahoma"/>
          <w:sz w:val="23"/>
          <w:szCs w:val="23"/>
          <w:lang w:eastAsia="it-IT" w:bidi="it-IT"/>
        </w:rPr>
        <w:tab/>
      </w:r>
      <w:r w:rsidRPr="00803FB3">
        <w:rPr>
          <w:rFonts w:ascii="Tahoma" w:eastAsia="Garamond" w:hAnsi="Tahoma" w:cs="Tahoma"/>
          <w:sz w:val="23"/>
          <w:szCs w:val="23"/>
          <w:lang w:eastAsia="it-IT" w:bidi="it-IT"/>
        </w:rPr>
        <w:tab/>
      </w:r>
      <w:r w:rsidRPr="00803FB3">
        <w:rPr>
          <w:rFonts w:ascii="Tahoma" w:eastAsia="Garamond" w:hAnsi="Tahoma" w:cs="Tahoma"/>
          <w:sz w:val="23"/>
          <w:szCs w:val="23"/>
          <w:lang w:eastAsia="it-IT" w:bidi="it-IT"/>
        </w:rPr>
        <w:tab/>
      </w:r>
      <w:r w:rsidRPr="00803FB3">
        <w:rPr>
          <w:rFonts w:ascii="Tahoma" w:eastAsia="Garamond" w:hAnsi="Tahoma" w:cs="Tahoma"/>
          <w:sz w:val="23"/>
          <w:szCs w:val="23"/>
          <w:lang w:eastAsia="it-IT" w:bidi="it-IT"/>
        </w:rPr>
        <w:tab/>
        <w:t xml:space="preserve">L’ Appaltatore: </w:t>
      </w:r>
    </w:p>
    <w:p w14:paraId="4C6CD99A" w14:textId="06E4DA04" w:rsidR="00C10DB2" w:rsidRDefault="00C10DB2" w:rsidP="00275BA0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ahoma" w:eastAsia="Garamond" w:hAnsi="Tahoma" w:cs="Tahoma"/>
          <w:sz w:val="23"/>
          <w:szCs w:val="23"/>
          <w:lang w:eastAsia="it-IT" w:bidi="it-IT"/>
        </w:rPr>
      </w:pPr>
    </w:p>
    <w:p w14:paraId="148C829A" w14:textId="6D7B1BCB" w:rsidR="00C10DB2" w:rsidRDefault="00C10DB2" w:rsidP="00275BA0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ahoma" w:eastAsia="Garamond" w:hAnsi="Tahoma" w:cs="Tahoma"/>
          <w:sz w:val="23"/>
          <w:szCs w:val="23"/>
          <w:lang w:eastAsia="it-IT" w:bidi="it-IT"/>
        </w:rPr>
      </w:pPr>
    </w:p>
    <w:p w14:paraId="26E63063" w14:textId="209775B5" w:rsidR="00C10DB2" w:rsidRPr="00803FB3" w:rsidRDefault="00C10DB2" w:rsidP="00C10DB2">
      <w:pPr>
        <w:widowControl w:val="0"/>
        <w:autoSpaceDE w:val="0"/>
        <w:autoSpaceDN w:val="0"/>
        <w:spacing w:after="0" w:line="240" w:lineRule="auto"/>
        <w:ind w:left="3822" w:firstLine="1134"/>
        <w:rPr>
          <w:rFonts w:ascii="Tahoma" w:eastAsia="Garamond" w:hAnsi="Tahoma" w:cs="Tahoma"/>
          <w:sz w:val="23"/>
          <w:szCs w:val="23"/>
          <w:lang w:eastAsia="it-IT" w:bidi="it-IT"/>
        </w:rPr>
      </w:pPr>
      <w:r>
        <w:rPr>
          <w:rFonts w:ascii="Tahoma" w:eastAsia="Garamond" w:hAnsi="Tahoma" w:cs="Tahoma"/>
          <w:sz w:val="23"/>
          <w:szCs w:val="23"/>
          <w:lang w:eastAsia="it-IT" w:bidi="it-IT"/>
        </w:rPr>
        <w:t>________________________</w:t>
      </w:r>
    </w:p>
    <w:sectPr w:rsidR="00C10DB2" w:rsidRPr="00803FB3" w:rsidSect="0073375E">
      <w:headerReference w:type="default" r:id="rId12"/>
      <w:footerReference w:type="default" r:id="rId13"/>
      <w:pgSz w:w="11906" w:h="16838"/>
      <w:pgMar w:top="426" w:right="720" w:bottom="720" w:left="720" w:header="42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F074" w14:textId="77777777" w:rsidR="005B67C9" w:rsidRDefault="005B67C9" w:rsidP="00FB53A3">
      <w:pPr>
        <w:spacing w:after="0" w:line="240" w:lineRule="auto"/>
      </w:pPr>
      <w:r>
        <w:separator/>
      </w:r>
    </w:p>
  </w:endnote>
  <w:endnote w:type="continuationSeparator" w:id="0">
    <w:p w14:paraId="32F85834" w14:textId="77777777" w:rsidR="005B67C9" w:rsidRDefault="005B67C9" w:rsidP="00FB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08E2E" w14:textId="04CB93DC" w:rsidR="00FB53A3" w:rsidRDefault="00FB53A3" w:rsidP="00FF59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671AA" w14:textId="77777777" w:rsidR="005B67C9" w:rsidRDefault="005B67C9" w:rsidP="00FB53A3">
      <w:pPr>
        <w:spacing w:after="0" w:line="240" w:lineRule="auto"/>
      </w:pPr>
      <w:r>
        <w:separator/>
      </w:r>
    </w:p>
  </w:footnote>
  <w:footnote w:type="continuationSeparator" w:id="0">
    <w:p w14:paraId="6CA48343" w14:textId="77777777" w:rsidR="005B67C9" w:rsidRDefault="005B67C9" w:rsidP="00FB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0F8C" w14:textId="38AF5773" w:rsidR="00803FB3" w:rsidRDefault="004E4959" w:rsidP="00FF59B0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1D357" wp14:editId="2DA6F97F">
          <wp:simplePos x="0" y="0"/>
          <wp:positionH relativeFrom="column">
            <wp:posOffset>144780</wp:posOffset>
          </wp:positionH>
          <wp:positionV relativeFrom="paragraph">
            <wp:posOffset>-132080</wp:posOffset>
          </wp:positionV>
          <wp:extent cx="1657985" cy="1095375"/>
          <wp:effectExtent l="0" t="0" r="0" b="9525"/>
          <wp:wrapNone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8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6C7B3" w14:textId="79BE4F08" w:rsidR="00803FB3" w:rsidRDefault="00803FB3" w:rsidP="00FF59B0">
    <w:pPr>
      <w:pStyle w:val="Intestazione"/>
      <w:jc w:val="center"/>
    </w:pPr>
  </w:p>
  <w:p w14:paraId="14EAD434" w14:textId="275EB9B0" w:rsidR="004E4959" w:rsidRDefault="004E4959" w:rsidP="00FF59B0">
    <w:pPr>
      <w:pStyle w:val="Intestazione"/>
      <w:jc w:val="center"/>
    </w:pPr>
  </w:p>
  <w:p w14:paraId="78065E70" w14:textId="77777777" w:rsidR="004E4959" w:rsidRDefault="004E4959" w:rsidP="00FF59B0">
    <w:pPr>
      <w:pStyle w:val="Intestazione"/>
      <w:jc w:val="center"/>
    </w:pPr>
  </w:p>
  <w:p w14:paraId="1E7FD24D" w14:textId="1F6063AC" w:rsidR="00803FB3" w:rsidRDefault="00803FB3" w:rsidP="00FF59B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080"/>
    <w:multiLevelType w:val="hybridMultilevel"/>
    <w:tmpl w:val="A33A84FC"/>
    <w:lvl w:ilvl="0" w:tplc="F47018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D7F59"/>
    <w:multiLevelType w:val="hybridMultilevel"/>
    <w:tmpl w:val="DA767648"/>
    <w:lvl w:ilvl="0" w:tplc="0D0E28AC">
      <w:start w:val="2"/>
      <w:numFmt w:val="bullet"/>
      <w:lvlText w:val="-"/>
      <w:lvlJc w:val="left"/>
      <w:pPr>
        <w:ind w:left="720" w:hanging="360"/>
      </w:pPr>
      <w:rPr>
        <w:rFonts w:ascii="Calibri Light" w:eastAsia="Garamond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D1211"/>
    <w:multiLevelType w:val="hybridMultilevel"/>
    <w:tmpl w:val="89C83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A0549"/>
    <w:multiLevelType w:val="hybridMultilevel"/>
    <w:tmpl w:val="C016A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D2225"/>
    <w:multiLevelType w:val="hybridMultilevel"/>
    <w:tmpl w:val="43265A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25C4"/>
    <w:multiLevelType w:val="hybridMultilevel"/>
    <w:tmpl w:val="E8628E1E"/>
    <w:lvl w:ilvl="0" w:tplc="B8C264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307E8"/>
    <w:multiLevelType w:val="hybridMultilevel"/>
    <w:tmpl w:val="1E564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14"/>
    <w:rsid w:val="00105C5A"/>
    <w:rsid w:val="00132B3E"/>
    <w:rsid w:val="00275BA0"/>
    <w:rsid w:val="002C769F"/>
    <w:rsid w:val="00332584"/>
    <w:rsid w:val="004152A3"/>
    <w:rsid w:val="004B6F14"/>
    <w:rsid w:val="004E4959"/>
    <w:rsid w:val="005B67C9"/>
    <w:rsid w:val="00670C2C"/>
    <w:rsid w:val="006D04EC"/>
    <w:rsid w:val="006F6F42"/>
    <w:rsid w:val="0073375E"/>
    <w:rsid w:val="00803FB3"/>
    <w:rsid w:val="00833E8D"/>
    <w:rsid w:val="008421DB"/>
    <w:rsid w:val="008B267E"/>
    <w:rsid w:val="00903021"/>
    <w:rsid w:val="009815FD"/>
    <w:rsid w:val="009F559D"/>
    <w:rsid w:val="00A5347B"/>
    <w:rsid w:val="00C10DB2"/>
    <w:rsid w:val="00CE0D36"/>
    <w:rsid w:val="00E6159A"/>
    <w:rsid w:val="00E817C8"/>
    <w:rsid w:val="00FB53A3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410C42"/>
  <w15:chartTrackingRefBased/>
  <w15:docId w15:val="{1AEC45D1-F2DE-4160-8F28-7084A94C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75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5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3A3"/>
  </w:style>
  <w:style w:type="paragraph" w:styleId="Pidipagina">
    <w:name w:val="footer"/>
    <w:basedOn w:val="Normale"/>
    <w:link w:val="PidipaginaCarattere"/>
    <w:uiPriority w:val="99"/>
    <w:unhideWhenUsed/>
    <w:rsid w:val="00FB5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3A3"/>
  </w:style>
  <w:style w:type="paragraph" w:styleId="Paragrafoelenco">
    <w:name w:val="List Paragraph"/>
    <w:basedOn w:val="Normale"/>
    <w:uiPriority w:val="34"/>
    <w:qFormat/>
    <w:rsid w:val="00332584"/>
    <w:pPr>
      <w:ind w:left="720"/>
      <w:contextualSpacing/>
    </w:pPr>
  </w:style>
  <w:style w:type="paragraph" w:customStyle="1" w:styleId="Default">
    <w:name w:val="Default"/>
    <w:rsid w:val="009815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7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275B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guarischi</dc:creator>
  <cp:keywords/>
  <dc:description/>
  <cp:lastModifiedBy>D'Orta</cp:lastModifiedBy>
  <cp:revision>23</cp:revision>
  <dcterms:created xsi:type="dcterms:W3CDTF">2020-04-29T08:49:00Z</dcterms:created>
  <dcterms:modified xsi:type="dcterms:W3CDTF">2021-06-21T08:58:00Z</dcterms:modified>
</cp:coreProperties>
</file>